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91" w:rsidRPr="00DE7791" w:rsidRDefault="00DE7791" w:rsidP="00DE77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fldChar w:fldCharType="begin"/>
      </w:r>
      <w:r w:rsidRPr="00DE7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instrText xml:space="preserve"> HYPERLINK "http://www.conservatoriorovigo.it/?p=19281" \o "" </w:instrText>
      </w:r>
      <w:r w:rsidRPr="00DE7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fldChar w:fldCharType="separate"/>
      </w:r>
      <w:r w:rsidRPr="00DE7791">
        <w:rPr>
          <w:rFonts w:ascii="Arial" w:eastAsia="Times New Roman" w:hAnsi="Arial" w:cs="Arial"/>
          <w:b/>
          <w:bCs/>
          <w:color w:val="005F6F"/>
          <w:sz w:val="20"/>
          <w:u w:val="single"/>
          <w:lang w:eastAsia="it-IT"/>
        </w:rPr>
        <w:t>Dario Cecchini</w:t>
      </w:r>
      <w:r w:rsidRPr="00DE7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fldChar w:fldCharType="end"/>
      </w:r>
    </w:p>
    <w:p w:rsidR="00DE7791" w:rsidRPr="00DE7791" w:rsidRDefault="00DE7791" w:rsidP="00DE77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Nato il 17 Ottobre 1963, inizia giovanissimo a studiare la batteria per passare a 14 anni al saxofono e al flauto traverso dedicandosi subito al jazz, passione familiare. A 20 anni entra in conservatorio nella classe di saxofono studiando parallelamente musica classica e jazz fino al Diploma in Saxofono e successivamente la Laurea in Jazz con il massimo dei voti e Lode, conseguite presso il conservatorio Cherubini di Firenze.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PROGETTI PROPRI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“FUNK OFF”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(Band di 15 elementi)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“D.C. TRIOZONE”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(Guido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Zorn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, Bernardo Guerra)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         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“JAZZASONIC”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(Fabio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Morgera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Leonardo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Pieri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Guido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Zorn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, Walter Paoli)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 xml:space="preserve">ATTUALI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COLLABORAZIONi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 xml:space="preserve"> STABILI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“</w:t>
      </w:r>
      <w:hyperlink r:id="rId4" w:tooltip="" w:history="1">
        <w:r w:rsidRPr="00DE7791">
          <w:rPr>
            <w:rFonts w:ascii="Tahoma" w:eastAsia="Times New Roman" w:hAnsi="Tahoma" w:cs="Tahoma"/>
            <w:color w:val="005F6F"/>
            <w:sz w:val="20"/>
            <w:u w:val="single"/>
            <w:lang w:eastAsia="it-IT"/>
          </w:rPr>
          <w:t>Dario Cecchini</w:t>
        </w:r>
      </w:hyperlink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RICCARDO FASSI DUO”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“RICCARDO FASSI FLORENTINE POCKET ORCHESTA”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         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“REUNION BIG BAND”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La musica di Marco Tamburini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diretta da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Roberto Rossi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“JELLY FACTORY” di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Luca Gelli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“WHITE ORCS BIG BAND” diretta da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Vincenzo Genovese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PRECEDENTI COLLABORAZIONI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“ITALIAN SECRET SERVICE” (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Co-leader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con L.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Pieri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)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         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ITALIAN JAZZ ORCHESTRA E QUINTORIGO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“EUMIR DEODATO EUROPE XPRESS”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“GIANLUCA RENZI ALL STAR Orchestra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”NATALIE COLE BAND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                   KENNY WHEELER HOT ELEVEN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KENNY WHEELER ne  “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I giorni di un uomo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”. Oratorio per coro e solisti Jazz.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LEE KONITZ NONET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MEGATONES di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Maurizio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Giammarco</w:t>
      </w:r>
      <w:proofErr w:type="spellEnd"/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TURBULENCE” di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Fabio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Morgera</w:t>
      </w:r>
      <w:proofErr w:type="spellEnd"/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G.O.N.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 Grande orchestra nazionale dell’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ass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 musicisti jazz diretta da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B. Tommaso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 IF SIX WAS NINE    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LARES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In alcuni di questi organici e con altre formazioni ha avuto modo di suonare con importanti solisti italiani e stranieri tra cui: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Paolo Fresu, Marco Tamburini, Fabrizio Bosso, Enrico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Pieranunzi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Stefano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Bollani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, Pietro Tonolo,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 Glauco Venier, Massimo Urbani, Gianluca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Petrella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Riccardo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Fassi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Emanuele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Cisi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,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Fred Wesley, Raul Midon, Avery* Sunshine,Dee Dee Bridgewater, Bob Mintzer, J. Surman,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C.Batista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 L.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Agudo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D.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Liebnman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R.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Beirach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Dave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“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Fuze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”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Fiuczynski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FESTIVALS E RASSEGNE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Umbria Jazz – Siena Jazz – Pescara Jazz- Ericsson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Summer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Festival (Lucca) –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Clusone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Jazz –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Gray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Cat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(Grosseto)- Jazz in’it (Vignola)-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Jazzy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Figline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Valdarno) – Reggio Emilia Jazz – Sud Jazz (Palermo)-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Jezziamoci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(Matera)-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Jazzitalia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(Verona)- Termoli Jazz –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Soundz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(Sanremo) – Enzimi (Roma)- Pistoia Blues –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Les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Traversée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Tatihou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(Francia)- Grenoble Jazz Festival (Francia)-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Wiesen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Festival (Austria)-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Karlruhe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Festival (Germania)-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Gurten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Festival (Berna CH)-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Blueballs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Festival (Lucerne CH)- Paleo Festival (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Nyon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CH)- Nice Jazz Festival (Francia)- Istanbul Jazz Festival (Turchia)- Budapest Festival (Ungheria)-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Nandrin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Festival (Liegi B)-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Lokeren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Festival (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Lokeren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B) – “Sete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Sois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Sete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Luas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” Festival (Spagna &amp; Portogallo) – Melbourne jazz Festival (Australia)-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Vienne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(Francia) –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Vitoria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International Jazz Festival (Spagna) – North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Sea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Jazz Festival (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Holland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) –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Wien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Jazz Festival (AU) – London Jazz Festival (UK) –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Liburnia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Jazz Festival (CRO) – Lugano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Estival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(CH) – BMW Jazz Festival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Sao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Paulo (Bra) – Torino Jazz Festival – Vicenza Jazz –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Freiburg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Jazz Festival (D) –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Talos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Festival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Ruvo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di Puglia (BA) – Ankara Jazz Festival (Turchia)</w:t>
      </w:r>
      <w:r w:rsidRPr="00DE779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– </w:t>
      </w:r>
      <w:proofErr w:type="spellStart"/>
      <w:r w:rsidRPr="00DE779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Black</w:t>
      </w:r>
      <w:proofErr w:type="spellEnd"/>
      <w:r w:rsidRPr="00DE779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Sea</w:t>
      </w:r>
      <w:proofErr w:type="spellEnd"/>
      <w:r w:rsidRPr="00DE779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 xml:space="preserve"> Jazz Festival (</w:t>
      </w:r>
      <w:proofErr w:type="spellStart"/>
      <w:r w:rsidRPr="00DE779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Batumi</w:t>
      </w:r>
      <w:proofErr w:type="spellEnd"/>
      <w:r w:rsidRPr="00DE7791">
        <w:rPr>
          <w:rFonts w:ascii="Tahoma" w:eastAsia="Times New Roman" w:hAnsi="Tahoma" w:cs="Tahoma"/>
          <w:color w:val="000000"/>
          <w:sz w:val="24"/>
          <w:szCs w:val="24"/>
          <w:lang w:eastAsia="it-IT"/>
        </w:rPr>
        <w:t>, Georgia) – JC Festival (Shanghai, China) – Chengdu Music Week Festival (Cina)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Oltre all’attività jazzistica </w:t>
      </w:r>
      <w:hyperlink r:id="rId5" w:tooltip="" w:history="1">
        <w:r w:rsidRPr="00DE7791">
          <w:rPr>
            <w:rFonts w:ascii="Tahoma" w:eastAsia="Times New Roman" w:hAnsi="Tahoma" w:cs="Tahoma"/>
            <w:b/>
            <w:bCs/>
            <w:color w:val="005F6F"/>
            <w:sz w:val="20"/>
            <w:u w:val="single"/>
            <w:lang w:eastAsia="it-IT"/>
          </w:rPr>
          <w:t>Dario Cecchini</w:t>
        </w:r>
      </w:hyperlink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vanta una notevole esperienza anche in altri generi musicali avendo inciso numerosi dischi e collaborato con importanti artisti fra i quali: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Fred Wesley, Raul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Midon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lastRenderedPageBreak/>
        <w:t>Avery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Sunshine,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Karima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 Simone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Cristicchi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Adriano Celentano, Eros Ramazzotti, Alessandra Amoroso, Jovanotti, Biagio Antonacci,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Eumir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Deodato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Irene Grandi, Gino Paoli, Zucchero, Giorgia, Alexia,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Gege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’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Telesforo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Bengi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Benati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Dirotta su Cuba, Riccardo Tesi, James Taylor, Louisiana Red, Mike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Turk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, Charlie Wood.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Ha partecipato a numerose trasmissioni televisive fra cui: 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D.O.C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, DISCORING, TAMTAMVILLAGE, STASERA PAGO IO, FESTIVAL BAR, TOP OF THE POPS, SPECIALE PER ME di Renzo Arbore, 55° FESTIVAL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DI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SANREMO 2005 e 2012, SCALO 76, Barbareschi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Sciock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(LA7), Concerto del 1° Maggio 2010 a Roma, Sostiene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Bollani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(RAI3), Amici (Canale 5).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Ha inoltre inciso brani per numerose colonne sonore di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films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films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TV e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jingles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pubblicitari.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Da Ottobre 2013 tiene regolarmente seminari a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Bronnoysund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in Norvegia sulla propria musica scritta per i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FUNK OFF.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Stessa cosa ha fatto sempre nel 2014 a Molfetta (BA) e nel 2015 a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Ruvo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di Puglia all’interno del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TALOS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Festival. Nel 2017, proprio dal 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Talos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Festival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gli è stata commissionata una composizione per la Banda di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Ruvo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una banda costituita dalle eccellenze pugliesi.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  Si è classificato 3° miglior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baritonista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italiano nel referendum di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JazzIt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per l’anno 2011 e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netrando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sempre   in classifica gli altri anni. La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FUNK OFF,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band di cui è leader            e fondatore, si era classificata 10° miglior   gruppo italiano nel 2010.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Nel 2008 ha fatto parte della band del primo Tour Australiano di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EROS RAMAZZOTTI.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Nel 2002 ha fatto parte della band di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JOVANOTTI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nel tour italiano ed europeo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“IL QUINTO MONDO”.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Nel 1998 crea la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FUNK OFF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gruppo tutt’ora attivissimo e con cui ha realizzato 6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CD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e un DVD. E’ compositore e arrangiatore di tutta la musica della band con cui ha suonato nei più importanti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festivals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d’Italia e del mondo.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Dal 1996 al 2002 ha collaborato con l’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ORCHESTRA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DI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MUSICA LEGGERA DELLA RAI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di Roma.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Ha fatto parte di varie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orchestre di programmi televisivi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collaborando con Maestri come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Gianni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Ferrio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(“Mille Lire Al Mese” Rai1, “Fantastico” Rai1),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Piero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Pintucci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(tre edizioni di “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Carramba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che fortuna”),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Fio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Zanotti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(“Ma il cielo è sempre più blu” Rai1, “Celentano al Festival di Sanremo 2012” Rai1),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Celso Valli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(“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Rockpolitik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” Rai1),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Savino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Cesario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(“Vietato Funari” Rai1),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Paolo Jannacci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(“Zelig” Italia1),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Silvano Belfiore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(“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Crozza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Italia” La7).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540" w:lineRule="atLeast"/>
        <w:outlineLvl w:val="0"/>
        <w:rPr>
          <w:rFonts w:ascii="Georgia" w:eastAsia="Times New Roman" w:hAnsi="Georgia" w:cs="Times New Roman"/>
          <w:color w:val="555555"/>
          <w:kern w:val="36"/>
          <w:sz w:val="48"/>
          <w:szCs w:val="48"/>
          <w:lang w:eastAsia="it-IT"/>
        </w:rPr>
      </w:pPr>
      <w:r w:rsidRPr="00DE7791">
        <w:rPr>
          <w:rFonts w:ascii="Arial" w:eastAsia="Times New Roman" w:hAnsi="Arial" w:cs="Arial"/>
          <w:color w:val="000000"/>
          <w:kern w:val="36"/>
          <w:sz w:val="48"/>
          <w:szCs w:val="48"/>
          <w:u w:val="single"/>
          <w:lang w:eastAsia="it-IT"/>
        </w:rPr>
        <w:t>ATTIVITA’ DIDATTICA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Dal 1991 al 1997 ha insegnato sassofono e musica d’insieme nelle scuole 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C.A.M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e.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SOUND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di Firenze e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Diapason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di Siena.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Dal 2012 al 2017 ha insegnato saxofono nella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Scuola di Musica Comunale “Giuseppe Verdi”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di Prato dove tutt’ora tiene corsi di Musica d’insieme Jazz..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Dal 2014 Insegna Saxofono Jazz e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Ear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Training al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Conservatorio “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Mascagni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”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di Livorno e dal 2015 Saxofono Jazz al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Conservatorio “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Venezze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”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di Rovigo dove tiene anche uno speciale corso di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Marchin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’ Band.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COLLABORAZIONI TEATRALI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“PORTRAITS”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 Aringa e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Verdurini</w:t>
      </w:r>
      <w:proofErr w:type="spellEnd"/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            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“THE BEATLES SONG BOOK “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 Aringa e Verdurini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            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“SHAMPOO”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Aringa e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Verdurini</w:t>
      </w:r>
      <w:proofErr w:type="spellEnd"/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 “AMORI”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di Sergio Staino con Vittorio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Bonetti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e Paolo Hendel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  Compone e suona in scena le musiche in ” CUOR LEGGERO”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di e con Ornella Marini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 “MAGIE ” 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Chille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della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Balanza</w:t>
      </w:r>
      <w:proofErr w:type="spellEnd"/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DISCOGRAFIA COME LEADER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           </w:t>
      </w:r>
      <w:hyperlink r:id="rId6" w:tooltip="" w:history="1">
        <w:r w:rsidRPr="00DE7791">
          <w:rPr>
            <w:rFonts w:ascii="Tahoma" w:eastAsia="Times New Roman" w:hAnsi="Tahoma" w:cs="Tahoma"/>
            <w:b/>
            <w:bCs/>
            <w:color w:val="005F6F"/>
            <w:sz w:val="20"/>
            <w:u w:val="single"/>
            <w:lang w:val="en-US" w:eastAsia="it-IT"/>
          </w:rPr>
          <w:t>Dario Cecchin</w:t>
        </w:r>
        <w:proofErr w:type="spellStart"/>
        <w:r w:rsidRPr="00DE7791">
          <w:rPr>
            <w:rFonts w:ascii="Tahoma" w:eastAsia="Times New Roman" w:hAnsi="Tahoma" w:cs="Tahoma"/>
            <w:b/>
            <w:bCs/>
            <w:color w:val="005F6F"/>
            <w:sz w:val="20"/>
            <w:u w:val="single"/>
            <w:lang w:val="en-US" w:eastAsia="it-IT"/>
          </w:rPr>
          <w:t>i</w:t>
        </w:r>
        <w:proofErr w:type="spellEnd"/>
      </w:hyperlink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 TRIOZONE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“Talking Pictures” 2017 Hippo Trippo Music 017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FUNK OFF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“Things Change” 2015 Jando Music VVJ099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FUNK OFF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“Funk Off the Story – Live a Umbria Jazz13 ” 2014 DVD Allegato Giugno Musica Jazz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FUNK OFF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“Power to the Music” 2013 Universal 0602537336401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lastRenderedPageBreak/>
        <w:t>            </w:t>
      </w:r>
      <w:hyperlink r:id="rId7" w:tooltip="" w:history="1">
        <w:r w:rsidRPr="00DE7791">
          <w:rPr>
            <w:rFonts w:ascii="Tahoma" w:eastAsia="Times New Roman" w:hAnsi="Tahoma" w:cs="Tahoma"/>
            <w:b/>
            <w:bCs/>
            <w:color w:val="005F6F"/>
            <w:sz w:val="20"/>
            <w:u w:val="single"/>
            <w:lang w:val="en-US" w:eastAsia="it-IT"/>
          </w:rPr>
          <w:t>Dario Cecchini</w:t>
        </w:r>
      </w:hyperlink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 JAZZSONIC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Jazzasonic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” 2011 My Favorite 81065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            FUNK OFF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“Una banda così” 2010 My Favorite 80028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ITALIAN SECRET SERVICE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2009 ” Not the Same ” IRMA La Douce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            FUNK OFF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2007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 “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Jazz On” Blue Note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ITALIAN SECRET SERVICE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2004 “Control Yourself ” Rai Trade RTP 0047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            FUNK OFF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2003 “Little beat” BCJ 001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            FUNK OFF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2001 “Uh Yeah!” FMIV 017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            ITALIAN SECRET SERVICE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2001 “Id Super ” IRMA La Douce 503175- 2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BALLROOM DANCE BAND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1998 “Ballroom Dance Band” BDB009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Brani degli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“Italian Secret Service”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sono presenti in oltre 100  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compilations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per etichette di tutto il mondo.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val="en-US" w:eastAsia="it-IT"/>
        </w:rPr>
        <w:t>PRINCIPALE DISCOGRAFIA JAZZISTICA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BOTTE DI COOL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“Speak Low” Dry Castle Records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THE JELLY FACTORY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“First Second” Kaleido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MASSIMILIANO CALDERAI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“Frame” Dry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Castle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Records 055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THE JELLY FACTORY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“The Jelly Factory” Dry Castle Records 045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GERARDO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DI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LELLA JAZZ ORCHESTRA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Napoli &amp; Jazz  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EmArcy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06025 370 6675 9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FABIO MORGERA QUARTET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“Live at the loft 01” Dry Castle Records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LEONARDO PIERI SESTETTO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Telesio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sessions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” Cult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Cube</w:t>
      </w:r>
      <w:proofErr w:type="spellEnd"/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GIANLUCA RENZI ALL STAR ORCHESTRA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“Charles &amp; Joe”  Wide Sound WD172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TRIP SAXOPHONE QUARTET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 Mozart in Jazz” Z Best Music MJ 06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Maurizio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Giammarco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&amp; MEGATONES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“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Punkromatic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” BRAVE ART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Maurizio </w:t>
      </w:r>
      <w:proofErr w:type="spellStart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Giammarco</w:t>
      </w:r>
      <w:proofErr w:type="spellEnd"/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 xml:space="preserve"> &amp; MEGATONES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“ Mega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meets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Microtones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” BRAVE ART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FESTA GROUP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”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Strings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“  NUEVA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LARES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” Non ce ne volere Mandela se così poco “  GVP MUSIC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IF SIX WAS NINE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 ” Le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musiche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 di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Jimi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 Hendrix per jazz ensemble “  SPLASCH R.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IF SIX WAS NINE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 ” Andante Allegro (con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testo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 a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fronte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)” SPLASCH R. C.D.H.663.2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MAURO GROSSI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” Bitter cake walk ” SPLASCH R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ROCCO ZIFARELLI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“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Lyndon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” VIA VENETO JAZZ VVJ011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it-IT"/>
        </w:rPr>
        <w:t>ALTRE COLLABORAZIONI  DISCOGRAFICHE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SERGIO SYLVESTRE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“Big Christmas” Warner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WHITE ORCS BIG BAND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Koinonia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”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LORENZO CHERUBINI JOVANOTTI L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ORENZO 2015 CC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GAZZARA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“Gazzara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plays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Genesis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Play me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my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song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” Irma Records 2012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GAZZARA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“The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Bossa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 Lounge Experience” Irma Records 1010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EROS RAMAZZOTTI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“Noi” Universal Music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GAZZARA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My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Cup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Of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Tea” RTM 0109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IRENE GRANDI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“Canzoni per Natale”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BIAGIO ANTONACCI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“Il Cielo ha una porta sola”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JOVANOTTI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“Buon Sangue” UNIVERSAL 9871546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COLLETTIVO SOLELUNA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“Roma” SOLELUNA 9808039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HIPNODANCE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“Hipnodance”  CONTEMPO R.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MASSIMO ALTOMARE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” Un’ora di libertà ” RCA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URBAN FUNK 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“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Urban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Funk “  MULTIPROMO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           URBAN FUNK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 ”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Endosimbiosi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”  MULTIPROMO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            </w:t>
      </w:r>
      <w:r w:rsidRPr="00DE7791"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it-IT"/>
        </w:rPr>
        <w:t>FREE VIBES </w:t>
      </w:r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“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Cous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cous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 xml:space="preserve"> &amp; </w:t>
      </w:r>
      <w:proofErr w:type="spellStart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Tandoori</w:t>
      </w:r>
      <w:proofErr w:type="spellEnd"/>
      <w:r w:rsidRPr="00DE7791">
        <w:rPr>
          <w:rFonts w:ascii="Tahoma" w:eastAsia="Times New Roman" w:hAnsi="Tahoma" w:cs="Tahoma"/>
          <w:color w:val="000000"/>
          <w:sz w:val="20"/>
          <w:szCs w:val="20"/>
          <w:lang w:val="en-US" w:eastAsia="it-IT"/>
        </w:rPr>
        <w:t>” EMA REC</w:t>
      </w:r>
    </w:p>
    <w:p w:rsidR="00DE7791" w:rsidRPr="00DE7791" w:rsidRDefault="00DE7791" w:rsidP="00DE77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777777"/>
          <w:sz w:val="20"/>
          <w:szCs w:val="20"/>
          <w:lang w:val="en-US" w:eastAsia="it-IT"/>
        </w:rPr>
      </w:pPr>
      <w:r w:rsidRPr="00DE77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  <w:t> </w:t>
      </w:r>
    </w:p>
    <w:p w:rsidR="00421A03" w:rsidRPr="00DE7791" w:rsidRDefault="00421A03">
      <w:pPr>
        <w:rPr>
          <w:lang w:val="en-US"/>
        </w:rPr>
      </w:pPr>
    </w:p>
    <w:sectPr w:rsidR="00421A03" w:rsidRPr="00DE7791" w:rsidSect="00421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7791"/>
    <w:rsid w:val="00421A03"/>
    <w:rsid w:val="00DE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A03"/>
  </w:style>
  <w:style w:type="paragraph" w:styleId="Titolo1">
    <w:name w:val="heading 1"/>
    <w:basedOn w:val="Normale"/>
    <w:link w:val="Titolo1Carattere"/>
    <w:uiPriority w:val="9"/>
    <w:qFormat/>
    <w:rsid w:val="00DE7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779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E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E77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ervatoriorovigo.it/?p=192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ervatoriorovigo.it/?p=19281" TargetMode="External"/><Relationship Id="rId5" Type="http://schemas.openxmlformats.org/officeDocument/2006/relationships/hyperlink" Target="http://www.conservatoriorovigo.it/?p=19281" TargetMode="External"/><Relationship Id="rId4" Type="http://schemas.openxmlformats.org/officeDocument/2006/relationships/hyperlink" Target="http://www.conservatoriorovigo.it/?p=1928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8450</Characters>
  <Application>Microsoft Office Word</Application>
  <DocSecurity>0</DocSecurity>
  <Lines>70</Lines>
  <Paragraphs>19</Paragraphs>
  <ScaleCrop>false</ScaleCrop>
  <Company/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Ratpack</dc:creator>
  <cp:lastModifiedBy>Ratpack</cp:lastModifiedBy>
  <cp:revision>1</cp:revision>
  <dcterms:created xsi:type="dcterms:W3CDTF">2018-06-15T08:42:00Z</dcterms:created>
  <dcterms:modified xsi:type="dcterms:W3CDTF">2018-06-15T08:42:00Z</dcterms:modified>
</cp:coreProperties>
</file>